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黑体" w:hAnsi="黑体" w:eastAsia="黑体" w:cs="仿宋"/>
          <w:sz w:val="30"/>
          <w:szCs w:val="30"/>
        </w:rPr>
      </w:pPr>
      <w:r>
        <w:rPr>
          <w:rFonts w:hint="eastAsia" w:ascii="黑体" w:hAnsi="黑体" w:eastAsia="黑体" w:cs="仿宋"/>
          <w:sz w:val="30"/>
          <w:szCs w:val="30"/>
        </w:rPr>
        <w:t>申请成人学士学位广东高校联盟外语水平</w:t>
      </w:r>
      <w:bookmarkStart w:id="0" w:name="_GoBack"/>
      <w:bookmarkEnd w:id="0"/>
      <w:r>
        <w:rPr>
          <w:rFonts w:hint="eastAsia" w:ascii="黑体" w:hAnsi="黑体" w:eastAsia="黑体" w:cs="仿宋"/>
          <w:sz w:val="30"/>
          <w:szCs w:val="30"/>
        </w:rPr>
        <w:t>考试公告</w:t>
      </w:r>
    </w:p>
    <w:p>
      <w:pPr>
        <w:snapToGrid w:val="0"/>
        <w:spacing w:line="300" w:lineRule="auto"/>
        <w:rPr>
          <w:rFonts w:asciiTheme="minorEastAsia" w:hAnsiTheme="minorEastAsia"/>
          <w:sz w:val="18"/>
          <w:szCs w:val="18"/>
        </w:rPr>
      </w:pPr>
    </w:p>
    <w:p>
      <w:pPr>
        <w:snapToGrid w:val="0"/>
        <w:spacing w:line="300" w:lineRule="auto"/>
        <w:rPr>
          <w:rFonts w:ascii="仿宋" w:hAnsi="仿宋" w:eastAsia="仿宋"/>
          <w:sz w:val="28"/>
          <w:szCs w:val="28"/>
        </w:rPr>
      </w:pPr>
      <w:r>
        <w:rPr>
          <w:rFonts w:hint="eastAsia" w:ascii="仿宋" w:hAnsi="仿宋" w:eastAsia="仿宋"/>
          <w:sz w:val="28"/>
          <w:szCs w:val="28"/>
        </w:rPr>
        <w:t>各位</w:t>
      </w:r>
      <w:r>
        <w:rPr>
          <w:rFonts w:ascii="仿宋" w:hAnsi="仿宋" w:eastAsia="仿宋"/>
          <w:sz w:val="28"/>
          <w:szCs w:val="28"/>
        </w:rPr>
        <w:t>考生：</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根据《国务院学位委员会关于印发</w:t>
      </w:r>
      <w:r>
        <w:rPr>
          <w:rFonts w:ascii="仿宋" w:hAnsi="仿宋" w:eastAsia="仿宋" w:cs="仿宋"/>
          <w:sz w:val="28"/>
          <w:szCs w:val="28"/>
        </w:rPr>
        <w:t>&lt;</w:t>
      </w:r>
      <w:r>
        <w:rPr>
          <w:rFonts w:hint="eastAsia" w:ascii="仿宋" w:hAnsi="仿宋" w:eastAsia="仿宋" w:cs="仿宋"/>
          <w:sz w:val="28"/>
          <w:szCs w:val="28"/>
        </w:rPr>
        <w:t>学士学位授权与授予管理办法〉的通知》（学位〔2</w:t>
      </w:r>
      <w:r>
        <w:rPr>
          <w:rFonts w:ascii="仿宋" w:hAnsi="仿宋" w:eastAsia="仿宋" w:cs="仿宋"/>
          <w:sz w:val="28"/>
          <w:szCs w:val="28"/>
        </w:rPr>
        <w:t>019</w:t>
      </w:r>
      <w:r>
        <w:rPr>
          <w:rFonts w:hint="eastAsia" w:ascii="仿宋" w:hAnsi="仿宋" w:eastAsia="仿宋" w:cs="仿宋"/>
          <w:sz w:val="28"/>
          <w:szCs w:val="28"/>
        </w:rPr>
        <w:t>〕20号）和《广东省学位委员会办公室关于成人高等教育本科毕业生申请学士学位外国语水平考试的有关事项的通知》（粤学位〔2</w:t>
      </w:r>
      <w:r>
        <w:rPr>
          <w:rFonts w:ascii="仿宋" w:hAnsi="仿宋" w:eastAsia="仿宋" w:cs="仿宋"/>
          <w:sz w:val="28"/>
          <w:szCs w:val="28"/>
        </w:rPr>
        <w:t>019</w:t>
      </w:r>
      <w:r>
        <w:rPr>
          <w:rFonts w:hint="eastAsia" w:ascii="仿宋" w:hAnsi="仿宋" w:eastAsia="仿宋" w:cs="仿宋"/>
          <w:sz w:val="28"/>
          <w:szCs w:val="28"/>
        </w:rPr>
        <w:t>〕30号）精神，自2</w:t>
      </w:r>
      <w:r>
        <w:rPr>
          <w:rFonts w:ascii="仿宋" w:hAnsi="仿宋" w:eastAsia="仿宋" w:cs="仿宋"/>
          <w:sz w:val="28"/>
          <w:szCs w:val="28"/>
        </w:rPr>
        <w:t>022年起</w:t>
      </w:r>
      <w:r>
        <w:rPr>
          <w:rFonts w:hint="eastAsia" w:ascii="仿宋" w:hAnsi="仿宋" w:eastAsia="仿宋" w:cs="仿宋"/>
          <w:sz w:val="28"/>
          <w:szCs w:val="28"/>
        </w:rPr>
        <w:t>广东省成人高等教育本科毕业生申请学士学位外国语水平考试将由各高校自行组织。</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以此改革为契机，广东外语外贸大学牵头成立了广东省成人高等教育本科毕业生申请学士学位外国语水平考试高校联盟，统一学位外语成绩认定标准，共同制订考试工作方案，组织实施申请成人学士学位广东高校联盟外语水平考试。</w:t>
      </w:r>
    </w:p>
    <w:p>
      <w:pPr>
        <w:keepNext w:val="0"/>
        <w:keepLines w:val="0"/>
        <w:widowControl/>
        <w:suppressLineNumbers w:val="0"/>
        <w:ind w:firstLine="560" w:firstLineChars="200"/>
        <w:jc w:val="left"/>
        <w:rPr>
          <w:rFonts w:ascii="仿宋" w:hAnsi="仿宋" w:eastAsia="仿宋" w:cs="仿宋"/>
          <w:sz w:val="28"/>
          <w:szCs w:val="28"/>
        </w:rPr>
      </w:pPr>
      <w:r>
        <w:rPr>
          <w:rFonts w:ascii="仿宋" w:hAnsi="仿宋" w:eastAsia="仿宋" w:cs="仿宋"/>
          <w:sz w:val="28"/>
          <w:szCs w:val="28"/>
        </w:rPr>
        <w:t>首次考试时间为</w:t>
      </w:r>
      <w:r>
        <w:rPr>
          <w:rFonts w:hint="eastAsia" w:ascii="仿宋" w:hAnsi="仿宋" w:eastAsia="仿宋" w:cs="仿宋"/>
          <w:sz w:val="28"/>
          <w:szCs w:val="28"/>
        </w:rPr>
        <w:t>2</w:t>
      </w:r>
      <w:r>
        <w:rPr>
          <w:rFonts w:ascii="仿宋" w:hAnsi="仿宋" w:eastAsia="仿宋" w:cs="仿宋"/>
          <w:sz w:val="28"/>
          <w:szCs w:val="28"/>
        </w:rPr>
        <w:t>022年</w:t>
      </w:r>
      <w:r>
        <w:rPr>
          <w:rFonts w:hint="eastAsia" w:ascii="仿宋" w:hAnsi="仿宋" w:eastAsia="仿宋" w:cs="仿宋"/>
          <w:sz w:val="28"/>
          <w:szCs w:val="28"/>
        </w:rPr>
        <w:t>4月2</w:t>
      </w:r>
      <w:r>
        <w:rPr>
          <w:rFonts w:ascii="仿宋" w:hAnsi="仿宋" w:eastAsia="仿宋" w:cs="仿宋"/>
          <w:sz w:val="28"/>
          <w:szCs w:val="28"/>
        </w:rPr>
        <w:t>3日</w:t>
      </w:r>
      <w:r>
        <w:rPr>
          <w:rFonts w:ascii="仿宋" w:hAnsi="仿宋" w:eastAsia="仿宋" w:cs="仿宋"/>
          <w:color w:val="000000"/>
          <w:kern w:val="0"/>
          <w:sz w:val="28"/>
          <w:szCs w:val="28"/>
          <w:lang w:val="en-US" w:eastAsia="zh-CN" w:bidi="ar"/>
        </w:rPr>
        <w:t>下午 14:00—16:00</w:t>
      </w:r>
      <w:r>
        <w:rPr>
          <w:rFonts w:hint="eastAsia" w:ascii="仿宋" w:hAnsi="仿宋" w:eastAsia="仿宋" w:cs="仿宋"/>
          <w:b/>
          <w:bCs/>
          <w:color w:val="000000"/>
          <w:kern w:val="0"/>
          <w:sz w:val="28"/>
          <w:szCs w:val="28"/>
          <w:lang w:val="en-US" w:eastAsia="zh-CN" w:bidi="ar"/>
        </w:rPr>
        <w:t xml:space="preserve"> </w:t>
      </w:r>
      <w:r>
        <w:rPr>
          <w:rFonts w:ascii="仿宋" w:hAnsi="仿宋" w:eastAsia="仿宋" w:cs="仿宋"/>
          <w:sz w:val="28"/>
          <w:szCs w:val="28"/>
        </w:rPr>
        <w:t>，</w:t>
      </w:r>
      <w:r>
        <w:rPr>
          <w:rFonts w:ascii="仿宋" w:hAnsi="仿宋" w:eastAsia="仿宋" w:cs="仿宋"/>
          <w:color w:val="000000"/>
          <w:kern w:val="0"/>
          <w:sz w:val="28"/>
          <w:szCs w:val="28"/>
          <w:lang w:val="en-US" w:eastAsia="zh-CN" w:bidi="ar"/>
        </w:rPr>
        <w:t>收费标准：120 元/人；考务经费：50 元/人</w:t>
      </w:r>
      <w:r>
        <w:rPr>
          <w:rFonts w:hint="eastAsia" w:ascii="仿宋" w:hAnsi="仿宋" w:eastAsia="仿宋" w:cs="仿宋"/>
          <w:color w:val="000000"/>
          <w:kern w:val="0"/>
          <w:sz w:val="28"/>
          <w:szCs w:val="28"/>
          <w:lang w:val="en-US" w:eastAsia="zh-CN" w:bidi="ar"/>
        </w:rPr>
        <w:t>.</w:t>
      </w:r>
      <w:r>
        <w:rPr>
          <w:rFonts w:ascii="仿宋" w:hAnsi="仿宋" w:eastAsia="仿宋" w:cs="仿宋"/>
          <w:color w:val="000000"/>
          <w:kern w:val="0"/>
          <w:sz w:val="28"/>
          <w:szCs w:val="28"/>
          <w:lang w:val="en-US" w:eastAsia="zh-CN" w:bidi="ar"/>
        </w:rPr>
        <w:t xml:space="preserve"> </w:t>
      </w:r>
      <w:r>
        <w:rPr>
          <w:rFonts w:hint="eastAsia" w:ascii="仿宋" w:hAnsi="仿宋" w:eastAsia="仿宋" w:cs="仿宋"/>
          <w:sz w:val="28"/>
          <w:szCs w:val="28"/>
        </w:rPr>
        <w:t>考</w:t>
      </w:r>
      <w:r>
        <w:rPr>
          <w:rFonts w:ascii="仿宋" w:hAnsi="仿宋" w:eastAsia="仿宋" w:cs="仿宋"/>
          <w:sz w:val="28"/>
          <w:szCs w:val="28"/>
        </w:rPr>
        <w:t>试方式仍采用传统的笔试形式，考试大纲及</w:t>
      </w:r>
      <w:r>
        <w:rPr>
          <w:rFonts w:hint="eastAsia" w:ascii="仿宋" w:hAnsi="仿宋" w:eastAsia="仿宋" w:cs="仿宋"/>
          <w:sz w:val="28"/>
          <w:szCs w:val="28"/>
        </w:rPr>
        <w:t>学习用书</w:t>
      </w:r>
      <w:r>
        <w:rPr>
          <w:rFonts w:ascii="仿宋" w:hAnsi="仿宋" w:eastAsia="仿宋" w:cs="仿宋"/>
          <w:sz w:val="28"/>
          <w:szCs w:val="28"/>
        </w:rPr>
        <w:t>可参考</w:t>
      </w:r>
      <w:r>
        <w:rPr>
          <w:rFonts w:hint="eastAsia" w:ascii="仿宋" w:hAnsi="仿宋" w:eastAsia="仿宋" w:cs="仿宋"/>
          <w:sz w:val="28"/>
          <w:szCs w:val="28"/>
        </w:rPr>
        <w:t>中山大学出版社2022年1月修订版《成人高等教育学士学位英语水平考试过关一点通应试专项辅导（上篇）考试大纲》《成人高等教育学士学位英语水平考试过关一点通应试专项辅导（下篇）考试教材》《考前冲刺模拟试卷及答案详解》《十年真题及答案详解》《成人高等教育学士学位日语水平考试过关一点通考前冲刺模拟试卷及答案详解（含考试大纲）》。</w:t>
      </w:r>
    </w:p>
    <w:p>
      <w:pPr>
        <w:pStyle w:val="4"/>
        <w:keepNext w:val="0"/>
        <w:keepLines w:val="0"/>
        <w:widowControl/>
        <w:suppressLineNumbers w:val="0"/>
        <w:spacing w:before="0" w:beforeAutospacing="0" w:line="360" w:lineRule="atLeast"/>
        <w:ind w:left="0" w:right="0" w:firstLine="5670"/>
        <w:jc w:val="both"/>
        <w:rPr>
          <w:rFonts w:hint="eastAsia" w:ascii="宋体" w:hAnsi="宋体" w:eastAsia="宋体" w:cs="宋体"/>
          <w:color w:val="333333"/>
          <w:sz w:val="21"/>
          <w:szCs w:val="21"/>
        </w:rPr>
      </w:pPr>
    </w:p>
    <w:p>
      <w:pPr>
        <w:pStyle w:val="4"/>
        <w:keepNext w:val="0"/>
        <w:keepLines w:val="0"/>
        <w:widowControl/>
        <w:suppressLineNumbers w:val="0"/>
        <w:spacing w:before="0" w:beforeAutospacing="0" w:line="360" w:lineRule="atLeast"/>
        <w:ind w:right="0" w:firstLine="5670" w:firstLineChars="2700"/>
        <w:jc w:val="both"/>
      </w:pPr>
      <w:r>
        <w:rPr>
          <w:rFonts w:hint="eastAsia" w:ascii="宋体" w:hAnsi="宋体" w:eastAsia="宋体" w:cs="宋体"/>
          <w:color w:val="333333"/>
          <w:sz w:val="21"/>
          <w:szCs w:val="21"/>
        </w:rPr>
        <w:t>广州体育学院继续教育学院</w:t>
      </w:r>
    </w:p>
    <w:p>
      <w:pPr>
        <w:pStyle w:val="4"/>
        <w:keepNext w:val="0"/>
        <w:keepLines w:val="0"/>
        <w:widowControl/>
        <w:suppressLineNumbers w:val="0"/>
        <w:spacing w:before="0" w:beforeAutospacing="0" w:line="360" w:lineRule="atLeast"/>
        <w:ind w:left="0" w:right="0" w:firstLine="6300"/>
        <w:jc w:val="both"/>
      </w:pPr>
      <w:r>
        <w:rPr>
          <w:rFonts w:hint="eastAsia" w:ascii="宋体" w:hAnsi="宋体" w:eastAsia="宋体" w:cs="宋体"/>
          <w:color w:val="333333"/>
          <w:sz w:val="21"/>
          <w:szCs w:val="21"/>
        </w:rPr>
        <w:t>202</w:t>
      </w: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rPr>
        <w:t>年</w:t>
      </w:r>
      <w:r>
        <w:rPr>
          <w:rFonts w:hint="eastAsia" w:ascii="宋体" w:hAnsi="宋体" w:eastAsia="宋体" w:cs="宋体"/>
          <w:color w:val="333333"/>
          <w:sz w:val="21"/>
          <w:szCs w:val="21"/>
          <w:lang w:val="en-US" w:eastAsia="zh-CN"/>
        </w:rPr>
        <w:t>1</w:t>
      </w:r>
      <w:r>
        <w:rPr>
          <w:rFonts w:hint="eastAsia" w:ascii="宋体" w:hAnsi="宋体" w:eastAsia="宋体" w:cs="宋体"/>
          <w:color w:val="333333"/>
          <w:sz w:val="21"/>
          <w:szCs w:val="21"/>
        </w:rPr>
        <w:t>月1</w:t>
      </w: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rPr>
        <w:t>日</w:t>
      </w:r>
    </w:p>
    <w:p>
      <w:pPr>
        <w:pStyle w:val="4"/>
        <w:keepNext w:val="0"/>
        <w:keepLines w:val="0"/>
        <w:widowControl/>
        <w:suppressLineNumbers w:val="0"/>
        <w:spacing w:before="0" w:beforeAutospacing="0"/>
      </w:pPr>
    </w:p>
    <w:p>
      <w:pPr>
        <w:rPr>
          <w:rFonts w:ascii="仿宋" w:hAnsi="仿宋" w:eastAsia="仿宋"/>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981088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7392F"/>
    <w:rsid w:val="000109B3"/>
    <w:rsid w:val="00043F16"/>
    <w:rsid w:val="000545FA"/>
    <w:rsid w:val="000A1EE9"/>
    <w:rsid w:val="000D4443"/>
    <w:rsid w:val="000D7814"/>
    <w:rsid w:val="00100744"/>
    <w:rsid w:val="00126B92"/>
    <w:rsid w:val="00142E41"/>
    <w:rsid w:val="00156ECF"/>
    <w:rsid w:val="001647E1"/>
    <w:rsid w:val="00171097"/>
    <w:rsid w:val="001A24A7"/>
    <w:rsid w:val="001A31E5"/>
    <w:rsid w:val="001B4A8C"/>
    <w:rsid w:val="001E3668"/>
    <w:rsid w:val="00213C31"/>
    <w:rsid w:val="00230A6A"/>
    <w:rsid w:val="002509DF"/>
    <w:rsid w:val="00272628"/>
    <w:rsid w:val="002766DE"/>
    <w:rsid w:val="0028039F"/>
    <w:rsid w:val="002A1B3F"/>
    <w:rsid w:val="002C0DE8"/>
    <w:rsid w:val="00304A8E"/>
    <w:rsid w:val="00304B08"/>
    <w:rsid w:val="00320E6C"/>
    <w:rsid w:val="00363047"/>
    <w:rsid w:val="00387BB5"/>
    <w:rsid w:val="003E7E33"/>
    <w:rsid w:val="00423D1B"/>
    <w:rsid w:val="00471A5D"/>
    <w:rsid w:val="00471FE0"/>
    <w:rsid w:val="00472106"/>
    <w:rsid w:val="004808F6"/>
    <w:rsid w:val="004E0E55"/>
    <w:rsid w:val="004E3064"/>
    <w:rsid w:val="00533BAD"/>
    <w:rsid w:val="00563C79"/>
    <w:rsid w:val="00593241"/>
    <w:rsid w:val="005944D9"/>
    <w:rsid w:val="005B166F"/>
    <w:rsid w:val="005D74C1"/>
    <w:rsid w:val="00670886"/>
    <w:rsid w:val="00677D94"/>
    <w:rsid w:val="006D4631"/>
    <w:rsid w:val="006F0AB2"/>
    <w:rsid w:val="00707B9F"/>
    <w:rsid w:val="00721396"/>
    <w:rsid w:val="007271F1"/>
    <w:rsid w:val="00741C28"/>
    <w:rsid w:val="00754E72"/>
    <w:rsid w:val="00760BDD"/>
    <w:rsid w:val="0077392F"/>
    <w:rsid w:val="00785A21"/>
    <w:rsid w:val="007A4075"/>
    <w:rsid w:val="007A625D"/>
    <w:rsid w:val="0081343A"/>
    <w:rsid w:val="00816729"/>
    <w:rsid w:val="008171D2"/>
    <w:rsid w:val="0084723E"/>
    <w:rsid w:val="00874F45"/>
    <w:rsid w:val="00887B85"/>
    <w:rsid w:val="008A6552"/>
    <w:rsid w:val="008D3CB3"/>
    <w:rsid w:val="008D57E3"/>
    <w:rsid w:val="00905E93"/>
    <w:rsid w:val="00943A6C"/>
    <w:rsid w:val="00967290"/>
    <w:rsid w:val="009B0EC3"/>
    <w:rsid w:val="009E1A4E"/>
    <w:rsid w:val="009E5DFA"/>
    <w:rsid w:val="00A211C6"/>
    <w:rsid w:val="00A46541"/>
    <w:rsid w:val="00A47CC1"/>
    <w:rsid w:val="00A5476B"/>
    <w:rsid w:val="00A5655D"/>
    <w:rsid w:val="00A64BBB"/>
    <w:rsid w:val="00AC1359"/>
    <w:rsid w:val="00AE08FC"/>
    <w:rsid w:val="00AE7EE7"/>
    <w:rsid w:val="00AF3131"/>
    <w:rsid w:val="00B01A2C"/>
    <w:rsid w:val="00B52744"/>
    <w:rsid w:val="00B7423F"/>
    <w:rsid w:val="00BD7414"/>
    <w:rsid w:val="00C12FDE"/>
    <w:rsid w:val="00C25075"/>
    <w:rsid w:val="00CD3F27"/>
    <w:rsid w:val="00CF06F1"/>
    <w:rsid w:val="00D1303F"/>
    <w:rsid w:val="00D56EED"/>
    <w:rsid w:val="00D6109B"/>
    <w:rsid w:val="00DC6EE7"/>
    <w:rsid w:val="00E84F09"/>
    <w:rsid w:val="00F06468"/>
    <w:rsid w:val="00F75924"/>
    <w:rsid w:val="00F86FEB"/>
    <w:rsid w:val="00FA27BE"/>
    <w:rsid w:val="00FB2264"/>
    <w:rsid w:val="00FC63CE"/>
    <w:rsid w:val="00FD2574"/>
    <w:rsid w:val="10430D01"/>
    <w:rsid w:val="2432177F"/>
    <w:rsid w:val="2BC66359"/>
    <w:rsid w:val="679529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183E6-A50F-47D4-9704-DFECF5A0719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Words>
  <Characters>925</Characters>
  <Lines>7</Lines>
  <Paragraphs>2</Paragraphs>
  <TotalTime>498</TotalTime>
  <ScaleCrop>false</ScaleCrop>
  <LinksUpToDate>false</LinksUpToDate>
  <CharactersWithSpaces>1085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2022-01-07T02:48:00Z</dcterms:created>
  <dc:creator>hp</dc:creator>
  <cp:lastModifiedBy>.</cp:lastModifiedBy>
  <dcterms:modified xsi:type="dcterms:W3CDTF">2022-01-12T03:17:20Z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FE6EF2F8EB1B49CD959D6F76FA4EED24</vt:lpwstr>
  </property>
</Properties>
</file>